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BE" w:rsidRPr="00A82481" w:rsidRDefault="00937FBE" w:rsidP="00A82481">
      <w:pPr>
        <w:pStyle w:val="a3"/>
        <w:rPr>
          <w:b/>
          <w:color w:val="000000"/>
          <w:sz w:val="24"/>
          <w:szCs w:val="24"/>
        </w:rPr>
      </w:pPr>
      <w:r w:rsidRPr="00A82481">
        <w:rPr>
          <w:b/>
          <w:color w:val="000000"/>
          <w:sz w:val="24"/>
          <w:szCs w:val="24"/>
        </w:rPr>
        <w:t>РОССИЙСКАЯ ФЕДЕРАЦИЯ</w:t>
      </w:r>
    </w:p>
    <w:p w:rsidR="00937FBE" w:rsidRPr="00A82481" w:rsidRDefault="00937FBE" w:rsidP="00A82481">
      <w:pPr>
        <w:pStyle w:val="a3"/>
        <w:rPr>
          <w:b/>
          <w:color w:val="000000"/>
          <w:sz w:val="24"/>
          <w:szCs w:val="24"/>
        </w:rPr>
      </w:pPr>
      <w:r w:rsidRPr="00A82481">
        <w:rPr>
          <w:b/>
          <w:color w:val="000000"/>
          <w:sz w:val="24"/>
          <w:szCs w:val="24"/>
        </w:rPr>
        <w:t>КРАСНОЯРСКИЙ КРАЙ</w:t>
      </w:r>
    </w:p>
    <w:p w:rsidR="00937FBE" w:rsidRPr="00A82481" w:rsidRDefault="00937FBE" w:rsidP="00A82481">
      <w:pPr>
        <w:pStyle w:val="a3"/>
        <w:rPr>
          <w:b/>
          <w:color w:val="000000"/>
          <w:sz w:val="24"/>
          <w:szCs w:val="24"/>
        </w:rPr>
      </w:pPr>
      <w:r w:rsidRPr="00A82481">
        <w:rPr>
          <w:b/>
          <w:color w:val="000000"/>
          <w:sz w:val="24"/>
          <w:szCs w:val="24"/>
        </w:rPr>
        <w:t>КАЗАЧИНСКИЙ РАЙОН</w:t>
      </w:r>
    </w:p>
    <w:p w:rsidR="00937FBE" w:rsidRDefault="00937FBE" w:rsidP="00A82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81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6232F5" w:rsidRPr="00A82481" w:rsidRDefault="006232F5" w:rsidP="00A82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FBE" w:rsidRPr="00A82481" w:rsidRDefault="00937FBE" w:rsidP="00A82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81">
        <w:rPr>
          <w:rFonts w:ascii="Times New Roman" w:hAnsi="Times New Roman" w:cs="Times New Roman"/>
          <w:b/>
          <w:sz w:val="24"/>
          <w:szCs w:val="24"/>
        </w:rPr>
        <w:t>РЕШЕНИЕ (ПРОЕКТ)</w:t>
      </w:r>
    </w:p>
    <w:p w:rsidR="00937FBE" w:rsidRPr="00A82481" w:rsidRDefault="00937FBE" w:rsidP="00A82481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937FBE" w:rsidRPr="00A82481" w:rsidRDefault="00A82481" w:rsidP="00A82481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37FBE" w:rsidRPr="00A82481">
        <w:rPr>
          <w:sz w:val="24"/>
          <w:szCs w:val="24"/>
        </w:rPr>
        <w:t>.2020г                                         с.Галанино                        №</w:t>
      </w:r>
    </w:p>
    <w:p w:rsidR="00937FBE" w:rsidRPr="00A82481" w:rsidRDefault="00937FBE" w:rsidP="00A82481">
      <w:pPr>
        <w:pStyle w:val="ConsPlusNormal"/>
        <w:outlineLvl w:val="0"/>
        <w:rPr>
          <w:sz w:val="24"/>
          <w:szCs w:val="24"/>
        </w:rPr>
      </w:pPr>
    </w:p>
    <w:p w:rsidR="00937FBE" w:rsidRPr="00A82481" w:rsidRDefault="00937FBE" w:rsidP="00A82481">
      <w:pPr>
        <w:pStyle w:val="ConsPlusNormal"/>
        <w:ind w:firstLine="709"/>
        <w:outlineLvl w:val="0"/>
        <w:rPr>
          <w:b/>
          <w:sz w:val="24"/>
          <w:szCs w:val="24"/>
        </w:rPr>
      </w:pPr>
      <w:r w:rsidRPr="00A82481">
        <w:rPr>
          <w:b/>
          <w:sz w:val="24"/>
          <w:szCs w:val="24"/>
        </w:rPr>
        <w:t>О внесении изменений в Решение Галанинского сельского Совета депутатов от 12.04.2019</w:t>
      </w:r>
      <w:r w:rsidR="00292F9C" w:rsidRPr="00A82481">
        <w:rPr>
          <w:b/>
          <w:sz w:val="24"/>
          <w:szCs w:val="24"/>
        </w:rPr>
        <w:t xml:space="preserve"> №34-102</w:t>
      </w:r>
      <w:r w:rsidRPr="00A82481">
        <w:rPr>
          <w:b/>
          <w:sz w:val="24"/>
          <w:szCs w:val="24"/>
        </w:rPr>
        <w:t xml:space="preserve"> «Об утверждении Порядка формирования и ведения реестра муниципального имущества Галанинского сельсовета»</w:t>
      </w:r>
    </w:p>
    <w:p w:rsidR="00937FBE" w:rsidRPr="00A82481" w:rsidRDefault="00937FBE" w:rsidP="00A82481">
      <w:pPr>
        <w:pStyle w:val="ConsPlusNormal"/>
        <w:ind w:firstLine="540"/>
        <w:jc w:val="both"/>
        <w:rPr>
          <w:sz w:val="24"/>
          <w:szCs w:val="24"/>
        </w:rPr>
      </w:pPr>
    </w:p>
    <w:p w:rsidR="00937FBE" w:rsidRPr="00A82481" w:rsidRDefault="00937FB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 xml:space="preserve">Руководствуясь </w:t>
      </w:r>
      <w:hyperlink r:id="rId7" w:history="1">
        <w:r w:rsidRPr="00A82481">
          <w:rPr>
            <w:sz w:val="24"/>
            <w:szCs w:val="24"/>
          </w:rPr>
          <w:t>частью 5 статьи 51</w:t>
        </w:r>
      </w:hyperlink>
      <w:r w:rsidRPr="00A82481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A82481">
          <w:rPr>
            <w:sz w:val="24"/>
            <w:szCs w:val="24"/>
          </w:rPr>
          <w:t>Порядком</w:t>
        </w:r>
      </w:hyperlink>
      <w:r w:rsidRPr="00A82481">
        <w:rPr>
          <w:sz w:val="24"/>
          <w:szCs w:val="24"/>
        </w:rPr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 (в ред. от 13.09.2019) </w:t>
      </w:r>
      <w:r w:rsidR="00A82481" w:rsidRPr="00A82481">
        <w:rPr>
          <w:b/>
          <w:sz w:val="24"/>
          <w:szCs w:val="24"/>
        </w:rPr>
        <w:t>РЕШИЛ:</w:t>
      </w:r>
    </w:p>
    <w:p w:rsidR="00937FBE" w:rsidRPr="00A82481" w:rsidRDefault="00937FBE" w:rsidP="00937FBE">
      <w:pPr>
        <w:pStyle w:val="ConsPlusNormal"/>
        <w:ind w:right="140" w:firstLine="709"/>
        <w:jc w:val="both"/>
        <w:rPr>
          <w:sz w:val="24"/>
          <w:szCs w:val="24"/>
        </w:rPr>
      </w:pPr>
    </w:p>
    <w:p w:rsidR="0010074E" w:rsidRPr="00A82481" w:rsidRDefault="00937FBE" w:rsidP="00A82481">
      <w:pPr>
        <w:pStyle w:val="ConsPlusTitle"/>
        <w:numPr>
          <w:ilvl w:val="0"/>
          <w:numId w:val="1"/>
        </w:numPr>
        <w:tabs>
          <w:tab w:val="left" w:pos="0"/>
        </w:tabs>
        <w:ind w:left="0" w:right="140" w:firstLine="709"/>
        <w:rPr>
          <w:b w:val="0"/>
          <w:sz w:val="24"/>
          <w:szCs w:val="24"/>
        </w:rPr>
      </w:pPr>
      <w:r w:rsidRPr="00A82481">
        <w:rPr>
          <w:b w:val="0"/>
          <w:sz w:val="24"/>
          <w:szCs w:val="24"/>
        </w:rPr>
        <w:t xml:space="preserve">Внести </w:t>
      </w:r>
      <w:r w:rsidR="0010074E" w:rsidRPr="00A82481">
        <w:rPr>
          <w:b w:val="0"/>
          <w:sz w:val="24"/>
          <w:szCs w:val="24"/>
        </w:rPr>
        <w:t xml:space="preserve">следующие </w:t>
      </w:r>
      <w:r w:rsidRPr="00A82481">
        <w:rPr>
          <w:b w:val="0"/>
          <w:sz w:val="24"/>
          <w:szCs w:val="24"/>
        </w:rPr>
        <w:t xml:space="preserve">изменения в Решение Галанинского сельского Совета Депутатов от 12.04.2019 </w:t>
      </w:r>
      <w:r w:rsidR="00292F9C" w:rsidRPr="00A82481">
        <w:rPr>
          <w:b w:val="0"/>
          <w:sz w:val="24"/>
          <w:szCs w:val="24"/>
        </w:rPr>
        <w:t xml:space="preserve"> №34-102 </w:t>
      </w:r>
      <w:r w:rsidRPr="00A82481">
        <w:rPr>
          <w:b w:val="0"/>
          <w:sz w:val="24"/>
          <w:szCs w:val="24"/>
        </w:rPr>
        <w:t>«</w:t>
      </w:r>
      <w:r w:rsidR="003A488F" w:rsidRPr="00A82481">
        <w:rPr>
          <w:b w:val="0"/>
          <w:sz w:val="24"/>
          <w:szCs w:val="24"/>
        </w:rPr>
        <w:t xml:space="preserve">Об </w:t>
      </w:r>
      <w:r w:rsidRPr="00A82481">
        <w:rPr>
          <w:b w:val="0"/>
          <w:sz w:val="24"/>
          <w:szCs w:val="24"/>
        </w:rPr>
        <w:t>Утвер</w:t>
      </w:r>
      <w:r w:rsidR="003A488F" w:rsidRPr="00A82481">
        <w:rPr>
          <w:b w:val="0"/>
          <w:sz w:val="24"/>
          <w:szCs w:val="24"/>
        </w:rPr>
        <w:t>ж</w:t>
      </w:r>
      <w:r w:rsidRPr="00A82481">
        <w:rPr>
          <w:b w:val="0"/>
          <w:sz w:val="24"/>
          <w:szCs w:val="24"/>
        </w:rPr>
        <w:t>д</w:t>
      </w:r>
      <w:r w:rsidR="003A488F" w:rsidRPr="00A82481">
        <w:rPr>
          <w:b w:val="0"/>
          <w:sz w:val="24"/>
          <w:szCs w:val="24"/>
        </w:rPr>
        <w:t>ении</w:t>
      </w:r>
      <w:r w:rsidRPr="00A82481">
        <w:rPr>
          <w:b w:val="0"/>
          <w:sz w:val="24"/>
          <w:szCs w:val="24"/>
        </w:rPr>
        <w:t xml:space="preserve"> </w:t>
      </w:r>
      <w:hyperlink w:anchor="P28" w:history="1">
        <w:r w:rsidRPr="00A82481">
          <w:rPr>
            <w:b w:val="0"/>
            <w:sz w:val="24"/>
            <w:szCs w:val="24"/>
          </w:rPr>
          <w:t>Порядк</w:t>
        </w:r>
      </w:hyperlink>
      <w:r w:rsidR="003A488F" w:rsidRPr="00A82481">
        <w:rPr>
          <w:b w:val="0"/>
          <w:sz w:val="24"/>
          <w:szCs w:val="24"/>
        </w:rPr>
        <w:t>а</w:t>
      </w:r>
      <w:r w:rsidRPr="00A82481">
        <w:rPr>
          <w:b w:val="0"/>
          <w:sz w:val="24"/>
          <w:szCs w:val="24"/>
        </w:rPr>
        <w:t xml:space="preserve"> формирования и ведения реестра муниципального имущества муниципального образования Галанинский сельсовет</w:t>
      </w:r>
      <w:r w:rsidR="0010074E" w:rsidRPr="00A82481">
        <w:rPr>
          <w:b w:val="0"/>
          <w:sz w:val="24"/>
          <w:szCs w:val="24"/>
        </w:rPr>
        <w:t>.</w:t>
      </w:r>
    </w:p>
    <w:p w:rsidR="003D2E6D" w:rsidRPr="00A82481" w:rsidRDefault="0010074E" w:rsidP="00A82481">
      <w:pPr>
        <w:pStyle w:val="ConsPlusTitle"/>
        <w:tabs>
          <w:tab w:val="left" w:pos="0"/>
        </w:tabs>
        <w:ind w:left="360" w:right="140"/>
        <w:rPr>
          <w:b w:val="0"/>
          <w:sz w:val="24"/>
          <w:szCs w:val="24"/>
        </w:rPr>
      </w:pPr>
      <w:r w:rsidRPr="00A82481">
        <w:rPr>
          <w:b w:val="0"/>
          <w:sz w:val="24"/>
          <w:szCs w:val="24"/>
        </w:rPr>
        <w:t xml:space="preserve">     </w:t>
      </w:r>
      <w:r w:rsidR="00EA4CAC" w:rsidRPr="00A82481">
        <w:rPr>
          <w:b w:val="0"/>
          <w:sz w:val="24"/>
          <w:szCs w:val="24"/>
        </w:rPr>
        <w:t>Пункт 1.2 абзац</w:t>
      </w:r>
      <w:r w:rsidRPr="00A82481">
        <w:rPr>
          <w:b w:val="0"/>
          <w:sz w:val="24"/>
          <w:szCs w:val="24"/>
        </w:rPr>
        <w:t xml:space="preserve"> </w:t>
      </w:r>
      <w:r w:rsidR="003D2E6D" w:rsidRPr="00A82481">
        <w:rPr>
          <w:b w:val="0"/>
          <w:sz w:val="24"/>
          <w:szCs w:val="24"/>
        </w:rPr>
        <w:t>2. Объектами учета в Реестре являются следующие объекты муниципальной собственности:</w:t>
      </w:r>
    </w:p>
    <w:p w:rsidR="003D2E6D" w:rsidRPr="00A82481" w:rsidRDefault="003D2E6D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 , не относящеес</w:t>
      </w:r>
      <w:r w:rsidR="00A82481">
        <w:rPr>
          <w:sz w:val="24"/>
          <w:szCs w:val="24"/>
        </w:rPr>
        <w:t>я к недвижимым и движимым вещам</w:t>
      </w:r>
      <w:r w:rsidRPr="00A82481">
        <w:rPr>
          <w:sz w:val="24"/>
          <w:szCs w:val="24"/>
        </w:rPr>
        <w:t>, стои</w:t>
      </w:r>
      <w:r w:rsidR="00A82481">
        <w:rPr>
          <w:sz w:val="24"/>
          <w:szCs w:val="24"/>
        </w:rPr>
        <w:t>мость которого превышает размер</w:t>
      </w:r>
      <w:r w:rsidRPr="00A82481">
        <w:rPr>
          <w:sz w:val="24"/>
          <w:szCs w:val="24"/>
        </w:rPr>
        <w:t>, установленный решениями представительных органов  соответств</w:t>
      </w:r>
      <w:r w:rsidR="00A82481">
        <w:rPr>
          <w:sz w:val="24"/>
          <w:szCs w:val="24"/>
        </w:rPr>
        <w:t>ующих муниципальных образований</w:t>
      </w:r>
      <w:r w:rsidRPr="00A82481">
        <w:rPr>
          <w:sz w:val="24"/>
          <w:szCs w:val="24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9" w:history="1">
        <w:r w:rsidRPr="00A82481">
          <w:rPr>
            <w:color w:val="000000"/>
            <w:sz w:val="24"/>
            <w:szCs w:val="24"/>
          </w:rPr>
          <w:t>законом</w:t>
        </w:r>
      </w:hyperlink>
      <w:r w:rsidRPr="00A82481">
        <w:rPr>
          <w:sz w:val="24"/>
          <w:szCs w:val="24"/>
        </w:rPr>
        <w:t xml:space="preserve"> от 3 ноября 2006  № 174-ФЗ «Об автономных учреждениях»;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 xml:space="preserve">В раздел 2 включаются сведения о муниципальном движимом и ином имуществе , не относящемся к </w:t>
      </w:r>
      <w:r w:rsidR="00A82481">
        <w:rPr>
          <w:sz w:val="24"/>
          <w:szCs w:val="24"/>
        </w:rPr>
        <w:t>недвижимым и движимым вещам</w:t>
      </w:r>
      <w:r w:rsidRPr="00A82481">
        <w:rPr>
          <w:sz w:val="24"/>
          <w:szCs w:val="24"/>
        </w:rPr>
        <w:t>,  в том числе: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наименование движимого имущества;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сведения о правообладателе муниципального движимого имущества;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0074E" w:rsidRPr="00A82481" w:rsidRDefault="00A82481" w:rsidP="00A82481">
      <w:pPr>
        <w:pStyle w:val="ConsPlusNormal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В отношении  иного имущества</w:t>
      </w:r>
      <w:r w:rsidR="0010074E" w:rsidRPr="00A82481">
        <w:rPr>
          <w:sz w:val="24"/>
          <w:szCs w:val="24"/>
        </w:rPr>
        <w:t xml:space="preserve">, не относящегося к недвижимым и движимым вещам , в раздел  2 реестра также включаются сведения о </w:t>
      </w:r>
    </w:p>
    <w:p w:rsidR="0010074E" w:rsidRPr="00A82481" w:rsidRDefault="0010074E" w:rsidP="00A82481">
      <w:pPr>
        <w:pStyle w:val="ConsPlusNormal"/>
        <w:ind w:right="140" w:firstLine="709"/>
        <w:rPr>
          <w:sz w:val="24"/>
          <w:szCs w:val="24"/>
        </w:rPr>
      </w:pPr>
      <w:r w:rsidRPr="00A82481">
        <w:rPr>
          <w:sz w:val="24"/>
          <w:szCs w:val="24"/>
        </w:rPr>
        <w:t>- виде и наименовании объекта имущественного права ;</w:t>
      </w:r>
    </w:p>
    <w:p w:rsidR="00EA4CAC" w:rsidRPr="00A82481" w:rsidRDefault="00292F9C" w:rsidP="00A82481">
      <w:pPr>
        <w:pStyle w:val="ConsPlusTitle"/>
        <w:tabs>
          <w:tab w:val="left" w:pos="0"/>
        </w:tabs>
        <w:ind w:right="140"/>
        <w:rPr>
          <w:b w:val="0"/>
          <w:sz w:val="24"/>
          <w:szCs w:val="24"/>
        </w:rPr>
      </w:pPr>
      <w:r w:rsidRPr="00A82481">
        <w:rPr>
          <w:b w:val="0"/>
          <w:sz w:val="24"/>
          <w:szCs w:val="24"/>
        </w:rPr>
        <w:t xml:space="preserve">          </w:t>
      </w:r>
      <w:r w:rsidR="0010074E" w:rsidRPr="00A82481">
        <w:rPr>
          <w:b w:val="0"/>
          <w:sz w:val="24"/>
          <w:szCs w:val="24"/>
        </w:rPr>
        <w:t>- рекви</w:t>
      </w:r>
      <w:r w:rsidR="00A82481">
        <w:rPr>
          <w:b w:val="0"/>
          <w:sz w:val="24"/>
          <w:szCs w:val="24"/>
        </w:rPr>
        <w:t>зитах нормативного правого акта</w:t>
      </w:r>
      <w:r w:rsidR="0010074E" w:rsidRPr="00A82481">
        <w:rPr>
          <w:b w:val="0"/>
          <w:sz w:val="24"/>
          <w:szCs w:val="24"/>
        </w:rPr>
        <w:t>, договора или иного документа , на основании которого возникло право на указанное имущество ,согласно выписке из соответствующего реестра (государственный реестр изобретений Российской Федерации , Государственный реестр полезн</w:t>
      </w:r>
      <w:r w:rsidR="00A82481">
        <w:rPr>
          <w:b w:val="0"/>
          <w:sz w:val="24"/>
          <w:szCs w:val="24"/>
        </w:rPr>
        <w:t>ых моделей Российской Федерации</w:t>
      </w:r>
      <w:r w:rsidR="0010074E" w:rsidRPr="00A82481">
        <w:rPr>
          <w:b w:val="0"/>
          <w:sz w:val="24"/>
          <w:szCs w:val="24"/>
        </w:rPr>
        <w:t>,</w:t>
      </w:r>
      <w:r w:rsidR="00A82481">
        <w:rPr>
          <w:b w:val="0"/>
          <w:sz w:val="24"/>
          <w:szCs w:val="24"/>
        </w:rPr>
        <w:t xml:space="preserve"> </w:t>
      </w:r>
      <w:r w:rsidR="0010074E" w:rsidRPr="00A82481">
        <w:rPr>
          <w:b w:val="0"/>
          <w:sz w:val="24"/>
          <w:szCs w:val="24"/>
        </w:rPr>
        <w:t xml:space="preserve">Государственный </w:t>
      </w:r>
      <w:r w:rsidR="0010074E" w:rsidRPr="00A82481">
        <w:rPr>
          <w:b w:val="0"/>
          <w:sz w:val="24"/>
          <w:szCs w:val="24"/>
        </w:rPr>
        <w:lastRenderedPageBreak/>
        <w:t>реестр товарных знаков и знаков обслуживания Российской Федерации и др) или иному документу , подтверждающему указанные реквизиты , включая наименование документа ,его серию и номер ,дату выдачи и наименование государственного органа(организации) ,выдавшего документ.</w:t>
      </w:r>
    </w:p>
    <w:p w:rsidR="00937FBE" w:rsidRPr="00A82481" w:rsidRDefault="00937FBE" w:rsidP="00A82481">
      <w:pPr>
        <w:pStyle w:val="ConsPlusTitle"/>
        <w:numPr>
          <w:ilvl w:val="0"/>
          <w:numId w:val="1"/>
        </w:numPr>
        <w:tabs>
          <w:tab w:val="left" w:pos="0"/>
        </w:tabs>
        <w:spacing w:line="223" w:lineRule="auto"/>
        <w:ind w:left="0" w:right="140" w:firstLine="709"/>
        <w:rPr>
          <w:b w:val="0"/>
          <w:i/>
          <w:sz w:val="24"/>
          <w:szCs w:val="24"/>
        </w:rPr>
      </w:pPr>
      <w:r w:rsidRPr="00A82481">
        <w:rPr>
          <w:b w:val="0"/>
          <w:sz w:val="24"/>
          <w:szCs w:val="24"/>
        </w:rPr>
        <w:t>Контроль за исполнением настоящего Решения возложить на главу Галанинского сельсовета Ритерс Т.Е.</w:t>
      </w:r>
    </w:p>
    <w:p w:rsidR="00937FBE" w:rsidRPr="00A82481" w:rsidRDefault="00937FBE" w:rsidP="00A82481">
      <w:pPr>
        <w:pStyle w:val="ConsPlusTitle"/>
        <w:numPr>
          <w:ilvl w:val="0"/>
          <w:numId w:val="1"/>
        </w:numPr>
        <w:tabs>
          <w:tab w:val="left" w:pos="0"/>
        </w:tabs>
        <w:spacing w:line="223" w:lineRule="auto"/>
        <w:ind w:left="0" w:right="140" w:firstLine="709"/>
        <w:rPr>
          <w:b w:val="0"/>
          <w:sz w:val="24"/>
          <w:szCs w:val="24"/>
        </w:rPr>
      </w:pPr>
      <w:r w:rsidRPr="00A82481">
        <w:rPr>
          <w:b w:val="0"/>
          <w:sz w:val="24"/>
          <w:szCs w:val="24"/>
        </w:rPr>
        <w:t>Решение вступает в силу со дня опубликования в газете «Галанинский вестник» и подлежит размещению на официальном сайте администрации Галанинского сельсовета</w:t>
      </w:r>
    </w:p>
    <w:p w:rsidR="00937FBE" w:rsidRPr="00A82481" w:rsidRDefault="00937FBE" w:rsidP="00A82481">
      <w:pPr>
        <w:pStyle w:val="ConsPlusNormal"/>
        <w:ind w:right="140"/>
        <w:rPr>
          <w:sz w:val="24"/>
          <w:szCs w:val="24"/>
        </w:rPr>
      </w:pPr>
    </w:p>
    <w:p w:rsidR="00937FBE" w:rsidRPr="00A82481" w:rsidRDefault="00937FBE" w:rsidP="00A82481">
      <w:pPr>
        <w:pStyle w:val="ConsPlusNormal"/>
        <w:ind w:right="140"/>
        <w:rPr>
          <w:sz w:val="24"/>
          <w:szCs w:val="24"/>
        </w:rPr>
      </w:pPr>
    </w:p>
    <w:p w:rsidR="00937FBE" w:rsidRPr="00A82481" w:rsidRDefault="00937FBE" w:rsidP="00A82481">
      <w:pPr>
        <w:pStyle w:val="ConsPlusNormal"/>
        <w:ind w:right="140"/>
        <w:rPr>
          <w:sz w:val="24"/>
          <w:szCs w:val="24"/>
        </w:rPr>
      </w:pPr>
      <w:r w:rsidRPr="00A82481">
        <w:rPr>
          <w:sz w:val="24"/>
          <w:szCs w:val="24"/>
        </w:rPr>
        <w:t>Председатель Галанинского</w:t>
      </w:r>
    </w:p>
    <w:p w:rsidR="00937FBE" w:rsidRPr="00A82481" w:rsidRDefault="00937FBE" w:rsidP="00A82481">
      <w:pPr>
        <w:pStyle w:val="ConsPlusNormal"/>
        <w:ind w:right="140"/>
        <w:rPr>
          <w:sz w:val="24"/>
          <w:szCs w:val="24"/>
        </w:rPr>
      </w:pPr>
      <w:r w:rsidRPr="00A82481">
        <w:rPr>
          <w:sz w:val="24"/>
          <w:szCs w:val="24"/>
        </w:rPr>
        <w:t xml:space="preserve"> сельского Совета депутатов                               В.М.Кузьмин</w:t>
      </w:r>
    </w:p>
    <w:p w:rsidR="00937FBE" w:rsidRPr="00A82481" w:rsidRDefault="00937FBE" w:rsidP="00A82481">
      <w:pPr>
        <w:pStyle w:val="ConsPlusNormal"/>
        <w:ind w:right="140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rPr>
          <w:sz w:val="24"/>
          <w:szCs w:val="24"/>
        </w:rPr>
      </w:pPr>
      <w:r w:rsidRPr="00A82481">
        <w:rPr>
          <w:sz w:val="24"/>
          <w:szCs w:val="24"/>
        </w:rPr>
        <w:t xml:space="preserve">Глава сельсовета                                                   Т.Е.Ритерс                 </w:t>
      </w: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292F9C" w:rsidRPr="00A82481" w:rsidRDefault="00292F9C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p w:rsidR="00937FBE" w:rsidRPr="00A82481" w:rsidRDefault="00937FBE" w:rsidP="00937FBE">
      <w:pPr>
        <w:pStyle w:val="ConsPlusNormal"/>
        <w:ind w:right="140"/>
        <w:jc w:val="right"/>
        <w:rPr>
          <w:sz w:val="24"/>
          <w:szCs w:val="24"/>
        </w:rPr>
      </w:pPr>
    </w:p>
    <w:sectPr w:rsidR="00937FBE" w:rsidRPr="00A82481" w:rsidSect="003F3FF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0F" w:rsidRDefault="00DE240F" w:rsidP="00051D04">
      <w:pPr>
        <w:spacing w:after="0" w:line="240" w:lineRule="auto"/>
      </w:pPr>
      <w:r>
        <w:separator/>
      </w:r>
    </w:p>
  </w:endnote>
  <w:endnote w:type="continuationSeparator" w:id="1">
    <w:p w:rsidR="00DE240F" w:rsidRDefault="00DE240F" w:rsidP="000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0F" w:rsidRDefault="00DE240F" w:rsidP="00051D04">
      <w:pPr>
        <w:spacing w:after="0" w:line="240" w:lineRule="auto"/>
      </w:pPr>
      <w:r>
        <w:separator/>
      </w:r>
    </w:p>
  </w:footnote>
  <w:footnote w:type="continuationSeparator" w:id="1">
    <w:p w:rsidR="00DE240F" w:rsidRDefault="00DE240F" w:rsidP="000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65" w:rsidRDefault="002F3751">
    <w:pPr>
      <w:pStyle w:val="a5"/>
      <w:jc w:val="center"/>
    </w:pPr>
    <w:r>
      <w:fldChar w:fldCharType="begin"/>
    </w:r>
    <w:r w:rsidR="00292F9C">
      <w:instrText xml:space="preserve"> PAGE   \* MERGEFORMAT </w:instrText>
    </w:r>
    <w:r>
      <w:fldChar w:fldCharType="separate"/>
    </w:r>
    <w:r w:rsidR="006232F5">
      <w:rPr>
        <w:noProof/>
      </w:rPr>
      <w:t>2</w:t>
    </w:r>
    <w:r>
      <w:fldChar w:fldCharType="end"/>
    </w:r>
  </w:p>
  <w:p w:rsidR="00EC0965" w:rsidRDefault="00DE24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839"/>
    <w:multiLevelType w:val="hybridMultilevel"/>
    <w:tmpl w:val="30A21410"/>
    <w:lvl w:ilvl="0" w:tplc="0080A1C2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FBE"/>
    <w:rsid w:val="00051D04"/>
    <w:rsid w:val="0010074E"/>
    <w:rsid w:val="00292F9C"/>
    <w:rsid w:val="002F3751"/>
    <w:rsid w:val="003A488F"/>
    <w:rsid w:val="003D2E6D"/>
    <w:rsid w:val="00454538"/>
    <w:rsid w:val="006232F5"/>
    <w:rsid w:val="00937FBE"/>
    <w:rsid w:val="009869BE"/>
    <w:rsid w:val="00A82481"/>
    <w:rsid w:val="00B20212"/>
    <w:rsid w:val="00DE240F"/>
    <w:rsid w:val="00EA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37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37F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37FB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937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937F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51C947A09E3B8926890B169C0054C902A5F7C69454155CFF35174484804B32D98C24C837A3FAFBCy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A06189A7B0BE3B8926890B169C0054C902A5F7C60474A009EBC50280D1C17B22F98C04F9CB7y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A52522A14745CED24CC53201BF729FEFCE463C39B11073B426F02560AEF972582592B999E36EC946D91F85E2q3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2020-06-29T02:41:00Z</dcterms:created>
  <dcterms:modified xsi:type="dcterms:W3CDTF">2020-06-30T09:00:00Z</dcterms:modified>
</cp:coreProperties>
</file>