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99" w:rsidRPr="00CA6957" w:rsidRDefault="00CF6899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CA6957">
        <w:rPr>
          <w:rFonts w:ascii="Times New Roman" w:hAnsi="Times New Roman" w:cs="Times New Roman"/>
          <w:b/>
          <w:color w:val="4A442A"/>
          <w:sz w:val="24"/>
          <w:szCs w:val="24"/>
        </w:rPr>
        <w:t>РОССИЙСКАЯ ФЕДЕРАЦИЯ</w:t>
      </w:r>
    </w:p>
    <w:p w:rsidR="00CA6957" w:rsidRPr="00CA6957" w:rsidRDefault="00CF6899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CA6957">
        <w:rPr>
          <w:rFonts w:ascii="Times New Roman" w:hAnsi="Times New Roman" w:cs="Times New Roman"/>
          <w:b/>
          <w:color w:val="4A442A"/>
          <w:sz w:val="24"/>
          <w:szCs w:val="24"/>
        </w:rPr>
        <w:t xml:space="preserve">КРАСНОЯРСКОГО КРАЯ </w:t>
      </w:r>
    </w:p>
    <w:p w:rsidR="00CF6899" w:rsidRPr="00CA6957" w:rsidRDefault="00CF6899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CA6957">
        <w:rPr>
          <w:rFonts w:ascii="Times New Roman" w:hAnsi="Times New Roman" w:cs="Times New Roman"/>
          <w:b/>
          <w:color w:val="4A442A"/>
          <w:sz w:val="24"/>
          <w:szCs w:val="24"/>
        </w:rPr>
        <w:t>КАЗАЧИНСКОГО РАЙОНА</w:t>
      </w:r>
    </w:p>
    <w:p w:rsidR="00CF6899" w:rsidRPr="00CA6957" w:rsidRDefault="00CF6899" w:rsidP="00CA6957">
      <w:pPr>
        <w:spacing w:after="0" w:line="240" w:lineRule="auto"/>
        <w:jc w:val="center"/>
        <w:rPr>
          <w:rFonts w:ascii="Times New Roman" w:hAnsi="Times New Roman" w:cs="Times New Roman"/>
          <w:b/>
          <w:color w:val="4A442A"/>
          <w:sz w:val="24"/>
          <w:szCs w:val="24"/>
        </w:rPr>
      </w:pPr>
      <w:r w:rsidRPr="00CA6957">
        <w:rPr>
          <w:rFonts w:ascii="Times New Roman" w:hAnsi="Times New Roman" w:cs="Times New Roman"/>
          <w:b/>
          <w:color w:val="4A442A"/>
          <w:sz w:val="24"/>
          <w:szCs w:val="24"/>
        </w:rPr>
        <w:t>АДМИНИСТРАЦИЯ ГАЛАНИНСКОГО СЕЛЬСОВЕТА</w:t>
      </w:r>
    </w:p>
    <w:p w:rsidR="008D7221" w:rsidRPr="00CA6957" w:rsidRDefault="008D7221" w:rsidP="00CA69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7221" w:rsidRPr="00CA6957" w:rsidRDefault="008D7221" w:rsidP="00CA6957">
      <w:pPr>
        <w:pStyle w:val="a3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CA6957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  <w:r w:rsidR="008F7E5D">
        <w:rPr>
          <w:rFonts w:ascii="Times New Roman" w:hAnsi="Times New Roman"/>
          <w:b/>
          <w:spacing w:val="60"/>
          <w:sz w:val="24"/>
          <w:szCs w:val="24"/>
        </w:rPr>
        <w:t xml:space="preserve"> </w:t>
      </w:r>
      <w:r w:rsidR="00CF6899" w:rsidRPr="00CA6957">
        <w:rPr>
          <w:rFonts w:ascii="Times New Roman" w:hAnsi="Times New Roman"/>
          <w:b/>
          <w:spacing w:val="60"/>
          <w:sz w:val="24"/>
          <w:szCs w:val="24"/>
        </w:rPr>
        <w:t>(Проект)</w:t>
      </w:r>
    </w:p>
    <w:p w:rsidR="008D7221" w:rsidRPr="00CA6957" w:rsidRDefault="008D7221" w:rsidP="00CA69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7221" w:rsidRPr="00CA6957" w:rsidRDefault="00CF6899" w:rsidP="00CA69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6957">
        <w:rPr>
          <w:rFonts w:ascii="Times New Roman" w:hAnsi="Times New Roman"/>
          <w:b/>
          <w:sz w:val="24"/>
          <w:szCs w:val="24"/>
        </w:rPr>
        <w:t>2019г.                       с</w:t>
      </w:r>
      <w:proofErr w:type="gramStart"/>
      <w:r w:rsidRPr="00CA6957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A6957">
        <w:rPr>
          <w:rFonts w:ascii="Times New Roman" w:hAnsi="Times New Roman"/>
          <w:b/>
          <w:sz w:val="24"/>
          <w:szCs w:val="24"/>
        </w:rPr>
        <w:t xml:space="preserve">аланино                                      </w:t>
      </w:r>
      <w:r w:rsidR="008D7221" w:rsidRPr="00CA6957">
        <w:rPr>
          <w:rFonts w:ascii="Times New Roman" w:hAnsi="Times New Roman"/>
          <w:b/>
          <w:sz w:val="24"/>
          <w:szCs w:val="24"/>
        </w:rPr>
        <w:t xml:space="preserve">№   </w:t>
      </w:r>
      <w:r w:rsidR="008D7221" w:rsidRPr="00CA6957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CF6899" w:rsidRPr="00CA6957" w:rsidRDefault="00CF6899" w:rsidP="00CA69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7221" w:rsidRPr="00CA6957" w:rsidRDefault="008D7221" w:rsidP="00CA695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формирования перечня налоговых расходов </w:t>
      </w:r>
      <w:r w:rsidR="00CF6899"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Галанинского сельсовета </w:t>
      </w: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оценки налоговых расходов </w:t>
      </w:r>
      <w:r w:rsidR="00CF6899"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>Галанинского сельсовета</w:t>
      </w:r>
    </w:p>
    <w:p w:rsidR="00CA6957" w:rsidRPr="00CA6957" w:rsidRDefault="00CA6957" w:rsidP="00CA69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957" w:rsidRDefault="00CA6957" w:rsidP="00CA695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 ст.</w:t>
      </w:r>
      <w:r w:rsidR="008F7E5D">
        <w:rPr>
          <w:rFonts w:ascii="Times New Roman" w:eastAsia="Times New Roman" w:hAnsi="Times New Roman" w:cs="Times New Roman"/>
          <w:bCs/>
          <w:sz w:val="24"/>
          <w:szCs w:val="24"/>
        </w:rPr>
        <w:t xml:space="preserve">174.3 Бюджетного кодекса РФ, </w:t>
      </w:r>
      <w:r w:rsidR="008D7221" w:rsidRPr="00CA695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  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</w:p>
    <w:p w:rsidR="00CA6957" w:rsidRDefault="00CA6957" w:rsidP="00CA695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221" w:rsidRPr="00CA6957" w:rsidRDefault="008D7221" w:rsidP="00CA695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CA6957" w:rsidRPr="00CA6957" w:rsidRDefault="00CA6957" w:rsidP="00CA695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221" w:rsidRPr="00CA6957" w:rsidRDefault="008D7221" w:rsidP="00CA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0"/>
      <w:bookmarkEnd w:id="0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прилагаемый Порядок формирования перечня налоговых расходов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и оценки налоговых расходов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221" w:rsidRPr="00CA6957" w:rsidRDefault="008D7221" w:rsidP="00CA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2. Настоящее постановление вступает в силу с момента опубликования и распространяется на правоотнош</w:t>
      </w:r>
      <w:r w:rsidR="008F7E5D">
        <w:rPr>
          <w:rFonts w:ascii="Times New Roman" w:eastAsia="Times New Roman" w:hAnsi="Times New Roman" w:cs="Times New Roman"/>
          <w:sz w:val="24"/>
          <w:szCs w:val="24"/>
        </w:rPr>
        <w:t xml:space="preserve">ения, возникшие с 1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января 2019 года.</w:t>
      </w:r>
    </w:p>
    <w:p w:rsidR="008D7221" w:rsidRPr="00CA6957" w:rsidRDefault="008D7221" w:rsidP="00CA69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CA695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  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="008F7E5D">
        <w:rPr>
          <w:rFonts w:ascii="Times New Roman" w:eastAsia="Times New Roman" w:hAnsi="Times New Roman" w:cs="Times New Roman"/>
          <w:sz w:val="24"/>
          <w:szCs w:val="24"/>
        </w:rPr>
        <w:t xml:space="preserve"> до1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июля 2019 года обеспечить утверждение методик оценки эффективности налоговых расходов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221" w:rsidRPr="00CA6957" w:rsidRDefault="008D7221" w:rsidP="00CA69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A6957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газете</w:t>
      </w:r>
      <w:r w:rsidRPr="00CA6957">
        <w:rPr>
          <w:rFonts w:ascii="Times New Roman" w:hAnsi="Times New Roman" w:cs="Times New Roman"/>
          <w:sz w:val="24"/>
          <w:szCs w:val="24"/>
        </w:rPr>
        <w:t xml:space="preserve">" </w:t>
      </w:r>
      <w:r w:rsidR="00CF6899" w:rsidRPr="00CA6957">
        <w:rPr>
          <w:rFonts w:ascii="Times New Roman" w:hAnsi="Times New Roman" w:cs="Times New Roman"/>
          <w:bCs/>
          <w:sz w:val="24"/>
          <w:szCs w:val="24"/>
        </w:rPr>
        <w:t>Галанинский вестник</w:t>
      </w:r>
      <w:r w:rsidRPr="00CA6957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</w:t>
      </w:r>
      <w:r w:rsidR="00CF6899" w:rsidRPr="00CA6957">
        <w:rPr>
          <w:rFonts w:ascii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8D7221" w:rsidRPr="00CA6957" w:rsidRDefault="008D7221" w:rsidP="00CA69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F7E5D" w:rsidRDefault="008F7E5D" w:rsidP="00CA69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F7E5D" w:rsidRDefault="008F7E5D" w:rsidP="00CA69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F7E5D" w:rsidRDefault="008F7E5D" w:rsidP="00CA69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D7221" w:rsidRPr="00CA6957" w:rsidRDefault="00CF6899" w:rsidP="00CA695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A6957">
        <w:rPr>
          <w:rFonts w:ascii="Times New Roman" w:hAnsi="Times New Roman" w:cs="Times New Roman"/>
          <w:sz w:val="24"/>
          <w:szCs w:val="24"/>
        </w:rPr>
        <w:t xml:space="preserve">Глава Галанинского сельсовета                                 </w:t>
      </w:r>
      <w:proofErr w:type="spellStart"/>
      <w:r w:rsidRPr="00CA6957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8D7221" w:rsidRPr="00CA6957" w:rsidRDefault="008D7221" w:rsidP="00CA69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3E58" w:rsidRPr="00CA6957" w:rsidRDefault="00A73E58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Pr="00CA6957" w:rsidRDefault="00CF6899" w:rsidP="00CA695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99" w:rsidRDefault="00CF6899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957" w:rsidRDefault="00CA6957" w:rsidP="00CA695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E5D" w:rsidRDefault="00A73E58" w:rsidP="008F7E5D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8F7E5D" w:rsidRDefault="00A73E58" w:rsidP="008F7E5D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CA69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F7E5D" w:rsidRDefault="00CF6899" w:rsidP="008F7E5D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от ________ 2019 г. N ____</w:t>
      </w:r>
    </w:p>
    <w:p w:rsidR="008F7E5D" w:rsidRDefault="008F7E5D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формирования перечня налоговых расходов </w:t>
      </w:r>
      <w:r w:rsidR="00CF6899" w:rsidRPr="00CA6957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  <w:r w:rsidRPr="00CA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оценки налоговых расходов </w:t>
      </w:r>
      <w:r w:rsidR="00CF6899" w:rsidRPr="00CA6957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  <w:r w:rsidRPr="00CA6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E58" w:rsidRPr="00CA6957" w:rsidRDefault="00A73E58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>I. Общие положения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1. Настоящий Порядок определяет процедуру формирования перечня налоговых расходов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реестра налоговых расходов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и методику оценки налоговых расходов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(далее - налоговые расходы).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2. В целях настоящего Порядка применяются следующие понятия и термины: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налоговые расходы - выпадающие доходы бюджета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и (или) целями социально-экономической политики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не относящимися к муниципальным программам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куратор налогового расхода - ответственный исполнитель муниципальной программы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(ее структурных элементов) и (или) целей социально-экономического развития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не относящихся к муниципальным программам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нераспределенные налоговые расходы - налоговые расходы, соответствующие целям социально-экономической политики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реализуемым в рамках нескольких муниципальных программ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(муниципальных программ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деятельности);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, а также иные характеристики, предусмотренные разделом III приложения к настоящему Порядку;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перечень налоговых расходов - свод (перечень) налоговых расходов в разрезе муниципальных программ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их структурных элементов, а также направлений деятельности, не входящих в муниципальные программы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и международных договоров и сроки действия таких положений;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3. В целях оценки налоговых расходов </w:t>
      </w:r>
      <w:r w:rsidR="00761607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а) формирует перечень налоговых расходов;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б) ведет реестр налоговых расходов;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4. В целях оценки налоговых расходов главные администраторы доходов бюджета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формируют и представляют в </w:t>
      </w:r>
      <w:r w:rsidR="00761607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бухгалтерию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761607" w:rsidRPr="00CA695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5. В целях оценки налоговых расходов кураторы налоговых расходов: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A73E58" w:rsidRDefault="00A73E58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б) осуществляют оценку эффективности каждого курируемого налогового расхода и направляют результаты такой оценки в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>бухгалтерию сельсовета</w:t>
      </w:r>
    </w:p>
    <w:p w:rsidR="008F7E5D" w:rsidRPr="00CA6957" w:rsidRDefault="008F7E5D" w:rsidP="008F7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>II. Формирование перечня налоговых расходов. Формирование и ведение реестра налоговых расходов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6. Проект перечня налоговых расходов на очередной финансовый год и плановый период разрабатывается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бухгалтерий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ежегодно в срок до 25 марта текущего финансового года и направляется на согласование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>главе</w:t>
      </w:r>
      <w:proofErr w:type="gramStart"/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исполнителям муниципальных программ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7. </w:t>
      </w: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их структурным элементам, направлениям деятельности, не входящим в муниципальные программы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, кураторам налоговых расходов, и в случае несогласия с указанным распределением направляют в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>бухгалтерию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 уточнению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результаты рассмотрения не направлены в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бухгалтерию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Администрации в течение срока, указанного в абзаце первом настоящего пункта, проект перечня считается согласованным.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При наличии разногласий по проекту перечня налоговых расходов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8.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9. </w:t>
      </w: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бухгалтерию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соответствующую информацию для уточнения указанного перечня.</w:t>
      </w:r>
      <w:proofErr w:type="gramEnd"/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10. </w:t>
      </w: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очередной финансовый год и плановый период).</w:t>
      </w:r>
    </w:p>
    <w:p w:rsidR="00A73E58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11. Реестр налоговых расходов формируется и ведется в порядке, установленном Администрацией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E5D" w:rsidRDefault="008F7E5D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Default="008F7E5D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Pr="00CA6957" w:rsidRDefault="008F7E5D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Default="00A73E58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 Оценка эффективности налоговых расходов</w:t>
      </w:r>
    </w:p>
    <w:p w:rsidR="008F7E5D" w:rsidRPr="00CA6957" w:rsidRDefault="008F7E5D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бухгалтерией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13. В целях оценки эффективности налоговых расходов:</w:t>
      </w:r>
    </w:p>
    <w:p w:rsidR="00A73E58" w:rsidRPr="00CA6957" w:rsidRDefault="00CF67F6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="00A73E58"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="00A73E58" w:rsidRPr="00CA6957">
        <w:rPr>
          <w:rFonts w:ascii="Times New Roman" w:hAnsi="Times New Roman" w:cs="Times New Roman"/>
          <w:sz w:val="24"/>
          <w:szCs w:val="24"/>
        </w:rPr>
        <w:t xml:space="preserve"> </w:t>
      </w:r>
      <w:r w:rsidR="00A73E58" w:rsidRPr="00CA6957">
        <w:rPr>
          <w:rFonts w:ascii="Times New Roman" w:eastAsia="Times New Roman" w:hAnsi="Times New Roman" w:cs="Times New Roman"/>
          <w:sz w:val="24"/>
          <w:szCs w:val="24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</w:t>
      </w:r>
      <w:r w:rsidR="00CF67F6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бухгалтерию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оценку целесообразности предоставления налоговых расходов;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оценку результативности налоговых расходов.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15. Критериями целесообразности осуществления налоговых расходов являются: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hAnsi="Times New Roman" w:cs="Times New Roman"/>
          <w:sz w:val="24"/>
          <w:szCs w:val="24"/>
        </w:rPr>
        <w:t xml:space="preserve">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(в отношении </w:t>
      </w: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налоговых расходов);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льготы, освобождения или иной преференции.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17. В качестве критерия результативности определяется не менее одного показателя (индикатора):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которого оказывает влияние рассматриваемый налоговый расход;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19. В целях проведения оценки бюджетной эффективности налоговых расходов осуществляется: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lastRenderedPageBreak/>
        <w:t>затратности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гарантий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по обязательствам соответствующих категорий налогоплательщиков;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4" w:anchor="1" w:history="1">
        <w:r w:rsidRPr="00CA695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*(1):</w:t>
        </w:r>
      </w:hyperlink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69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3360" cy="516890"/>
            <wp:effectExtent l="19050" t="0" r="8890" b="0"/>
            <wp:docPr id="1" name="Рисунок 18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 ,</w:t>
      </w: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" name="Рисунок 19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  - объем налогов, сборов и платежей, задекларированных для уплаты получателями налоговых расходов, в консолидированный бюджет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от j-го налогоплательщика - бенефициара налогового расхода в </w:t>
      </w: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t>i-ом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от налогоплательщиков </w:t>
      </w: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>-б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</w:t>
      </w:r>
      <w:r w:rsidR="002A31B5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бухгалтерии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-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от j-го налогоплательщика - бенефициара налогового расхода в базовом году, рассчитываемый по формуле: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0505" cy="298450"/>
            <wp:effectExtent l="19050" t="0" r="4445" b="0"/>
            <wp:docPr id="3" name="Рисунок 20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 ,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450" cy="228600"/>
            <wp:effectExtent l="19050" t="0" r="6350" b="0"/>
            <wp:docPr id="4" name="Рисунок 21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 - объем налогов, сборов и платежей, задекларированных для уплаты получателями налоговых расходов, в консолидированный бюджет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от j-го налогоплательщика - бенефициара налогового расхода в базовом году;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760" cy="228600"/>
            <wp:effectExtent l="19050" t="0" r="8890" b="0"/>
            <wp:docPr id="5" name="Рисунок 22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 - 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Под базовым годом понимается год, предшествующий году начала осуществления налогового расхода в пользу j-го налогоплательщика </w:t>
      </w: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t>-б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9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номинальный темп прироста налоговых доходов консолидированного бюджета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t>i-ом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период, заложенному в основу решения о бюджете </w:t>
      </w:r>
      <w:r w:rsidR="00CF6899" w:rsidRPr="00CA6957">
        <w:rPr>
          <w:rFonts w:ascii="Times New Roman" w:eastAsia="Times New Roman" w:hAnsi="Times New Roman" w:cs="Times New Roman"/>
          <w:bCs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период, а также целевого уровня инфляции, определяемого</w:t>
      </w:r>
      <w:proofErr w:type="gram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Центральным банком Российской Федерации на среднесрочную перспективу (4 процента);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 - количество налогоплательщиков-бенефициаров налогового расхода в </w:t>
      </w:r>
      <w:proofErr w:type="spellStart"/>
      <w:r w:rsidRPr="00CA6957">
        <w:rPr>
          <w:rFonts w:ascii="Times New Roman" w:eastAsia="Times New Roman" w:hAnsi="Times New Roman" w:cs="Times New Roman"/>
          <w:sz w:val="24"/>
          <w:szCs w:val="24"/>
        </w:rPr>
        <w:t>i-ом</w:t>
      </w:r>
      <w:proofErr w:type="spellEnd"/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году;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 - расчетная стоимость среднесрочных рыночных заимствований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, принимаемая на уровне 7,5 процентов.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20. По итогам оценки результативности формируется заключение: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2A31B5" w:rsidRPr="00CA6957">
        <w:rPr>
          <w:rFonts w:ascii="Times New Roman" w:eastAsia="Times New Roman" w:hAnsi="Times New Roman" w:cs="Times New Roman"/>
          <w:sz w:val="24"/>
          <w:szCs w:val="24"/>
        </w:rPr>
        <w:t>бухгалтерию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в срок до 10 августа текущего финансового года.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Администрации</w:t>
      </w:r>
      <w:r w:rsidRPr="00CA6957">
        <w:rPr>
          <w:rFonts w:ascii="Times New Roman" w:hAnsi="Times New Roman" w:cs="Times New Roman"/>
          <w:sz w:val="24"/>
          <w:szCs w:val="24"/>
        </w:rPr>
        <w:t xml:space="preserve">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23. </w:t>
      </w:r>
      <w:r w:rsidR="002A31B5" w:rsidRPr="00CA6957">
        <w:rPr>
          <w:rFonts w:ascii="Times New Roman" w:eastAsia="Times New Roman" w:hAnsi="Times New Roman" w:cs="Times New Roman"/>
          <w:sz w:val="24"/>
          <w:szCs w:val="24"/>
        </w:rPr>
        <w:t xml:space="preserve">Бухгалтерия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2A31B5" w:rsidRPr="00CA6957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обобщает результаты оценки и рекомендации по результатам оценки налоговых расходов.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A73E58" w:rsidRPr="00CA6957" w:rsidRDefault="00A73E58" w:rsidP="008F7E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1B5" w:rsidRPr="00CA6957" w:rsidRDefault="002A31B5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1B5" w:rsidRDefault="002A31B5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Default="008F7E5D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Default="008F7E5D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Pr="00CA6957" w:rsidRDefault="008F7E5D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1B5" w:rsidRDefault="002A31B5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Default="008F7E5D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Pr="00CA6957" w:rsidRDefault="008F7E5D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E5D" w:rsidRDefault="00A73E58" w:rsidP="008F7E5D">
      <w:pPr>
        <w:pStyle w:val="a3"/>
        <w:ind w:firstLine="5670"/>
        <w:rPr>
          <w:rFonts w:ascii="Times New Roman" w:hAnsi="Times New Roman"/>
          <w:sz w:val="24"/>
          <w:szCs w:val="24"/>
          <w:lang w:eastAsia="ru-RU"/>
        </w:rPr>
      </w:pPr>
      <w:r w:rsidRPr="00CA695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F7E5D" w:rsidRDefault="00A73E58" w:rsidP="008F7E5D">
      <w:pPr>
        <w:pStyle w:val="a3"/>
        <w:ind w:firstLine="5670"/>
        <w:rPr>
          <w:rFonts w:ascii="Times New Roman" w:hAnsi="Times New Roman"/>
          <w:sz w:val="24"/>
          <w:szCs w:val="24"/>
          <w:lang w:eastAsia="ru-RU"/>
        </w:rPr>
      </w:pPr>
      <w:r w:rsidRPr="00CA6957">
        <w:rPr>
          <w:rFonts w:ascii="Times New Roman" w:hAnsi="Times New Roman"/>
          <w:sz w:val="24"/>
          <w:szCs w:val="24"/>
          <w:lang w:eastAsia="ru-RU"/>
        </w:rPr>
        <w:t xml:space="preserve">к Порядку формирования </w:t>
      </w:r>
      <w:r w:rsidR="008F7E5D">
        <w:rPr>
          <w:rFonts w:ascii="Times New Roman" w:hAnsi="Times New Roman"/>
          <w:sz w:val="24"/>
          <w:szCs w:val="24"/>
          <w:lang w:eastAsia="ru-RU"/>
        </w:rPr>
        <w:t>п</w:t>
      </w:r>
      <w:r w:rsidRPr="00CA6957">
        <w:rPr>
          <w:rFonts w:ascii="Times New Roman" w:hAnsi="Times New Roman"/>
          <w:sz w:val="24"/>
          <w:szCs w:val="24"/>
          <w:lang w:eastAsia="ru-RU"/>
        </w:rPr>
        <w:t>еречня</w:t>
      </w:r>
    </w:p>
    <w:p w:rsidR="008F7E5D" w:rsidRDefault="00A73E58" w:rsidP="008F7E5D">
      <w:pPr>
        <w:pStyle w:val="a3"/>
        <w:ind w:firstLine="5670"/>
        <w:rPr>
          <w:rFonts w:ascii="Times New Roman" w:hAnsi="Times New Roman"/>
          <w:sz w:val="24"/>
          <w:szCs w:val="24"/>
          <w:lang w:eastAsia="ru-RU"/>
        </w:rPr>
      </w:pPr>
      <w:r w:rsidRPr="00CA6957">
        <w:rPr>
          <w:rFonts w:ascii="Times New Roman" w:hAnsi="Times New Roman"/>
          <w:sz w:val="24"/>
          <w:szCs w:val="24"/>
          <w:lang w:eastAsia="ru-RU"/>
        </w:rPr>
        <w:t xml:space="preserve">налоговых расходов  </w:t>
      </w:r>
      <w:r w:rsidR="002A31B5" w:rsidRPr="00CA6957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r w:rsidRPr="00CA6957">
        <w:rPr>
          <w:rFonts w:ascii="Times New Roman" w:hAnsi="Times New Roman"/>
          <w:sz w:val="24"/>
          <w:szCs w:val="24"/>
          <w:lang w:eastAsia="ru-RU"/>
        </w:rPr>
        <w:t>и</w:t>
      </w:r>
    </w:p>
    <w:p w:rsidR="008F7E5D" w:rsidRDefault="00A73E58" w:rsidP="008F7E5D">
      <w:pPr>
        <w:pStyle w:val="a3"/>
        <w:ind w:firstLine="5670"/>
        <w:rPr>
          <w:rFonts w:ascii="Times New Roman" w:hAnsi="Times New Roman"/>
          <w:sz w:val="24"/>
          <w:szCs w:val="24"/>
          <w:lang w:eastAsia="ru-RU"/>
        </w:rPr>
      </w:pPr>
      <w:r w:rsidRPr="00CA6957">
        <w:rPr>
          <w:rFonts w:ascii="Times New Roman" w:hAnsi="Times New Roman"/>
          <w:sz w:val="24"/>
          <w:szCs w:val="24"/>
          <w:lang w:eastAsia="ru-RU"/>
        </w:rPr>
        <w:t>оценки налоговых расходов</w:t>
      </w:r>
    </w:p>
    <w:p w:rsidR="00A73E58" w:rsidRPr="00CA6957" w:rsidRDefault="00A73E58" w:rsidP="008F7E5D">
      <w:pPr>
        <w:pStyle w:val="a3"/>
        <w:ind w:firstLine="5670"/>
        <w:rPr>
          <w:rFonts w:ascii="Times New Roman" w:hAnsi="Times New Roman"/>
          <w:sz w:val="24"/>
          <w:szCs w:val="24"/>
          <w:lang w:eastAsia="ru-RU"/>
        </w:rPr>
      </w:pPr>
      <w:r w:rsidRPr="00CA6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31B5" w:rsidRPr="00CA6957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:rsidR="00A73E58" w:rsidRPr="00CA6957" w:rsidRDefault="00A73E58" w:rsidP="00CA695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CA695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информации, включаемой в паспорт налогового расхода </w:t>
      </w:r>
      <w:r w:rsidR="00CF6899" w:rsidRPr="00CA6957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6588"/>
        <w:gridCol w:w="2466"/>
      </w:tblGrid>
      <w:tr w:rsidR="00A73E58" w:rsidRPr="00CA6957" w:rsidTr="00107C1C">
        <w:tc>
          <w:tcPr>
            <w:tcW w:w="0" w:type="auto"/>
            <w:gridSpan w:val="2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данных</w:t>
            </w:r>
          </w:p>
        </w:tc>
      </w:tr>
      <w:tr w:rsidR="00A73E58" w:rsidRPr="00CA6957" w:rsidTr="00107C1C">
        <w:tc>
          <w:tcPr>
            <w:tcW w:w="0" w:type="auto"/>
            <w:gridSpan w:val="3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 налогового расхода (далее - куратор)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gridSpan w:val="3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 (не</w:t>
            </w:r>
            <w:r w:rsidR="008F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куратора</w:t>
            </w:r>
          </w:p>
        </w:tc>
      </w:tr>
      <w:tr w:rsidR="00A73E58" w:rsidRPr="00CA6957" w:rsidTr="00107C1C">
        <w:tc>
          <w:tcPr>
            <w:tcW w:w="0" w:type="auto"/>
            <w:gridSpan w:val="3"/>
            <w:hideMark/>
          </w:tcPr>
          <w:p w:rsidR="00A73E58" w:rsidRPr="00CA6957" w:rsidRDefault="00A73E58" w:rsidP="00CA6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налогового расхода за год, </w:t>
            </w: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данные главного </w:t>
            </w: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администратора доходов, </w:t>
            </w:r>
            <w:r w:rsidR="002A31B5"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бухгалтерии</w:t>
            </w:r>
            <w:hyperlink r:id="rId10" w:anchor="2" w:history="1">
              <w:r w:rsidRPr="00CA69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*(2)</w:t>
              </w:r>
            </w:hyperlink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="002A31B5"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бухгалтерии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11" w:anchor="3" w:history="1">
              <w:r w:rsidRPr="00CA695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A73E58" w:rsidRPr="00CA6957" w:rsidTr="00107C1C"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hideMark/>
          </w:tcPr>
          <w:p w:rsidR="00A73E58" w:rsidRPr="00CA6957" w:rsidRDefault="00A73E58" w:rsidP="008F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5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*(1) расчет по приведенной формуле осуществляется в отношении налоговых расходов, перечень которых определяется</w:t>
      </w:r>
      <w:r w:rsidR="002A31B5" w:rsidRPr="00CA6957">
        <w:rPr>
          <w:rFonts w:ascii="Times New Roman" w:eastAsia="Times New Roman" w:hAnsi="Times New Roman" w:cs="Times New Roman"/>
          <w:sz w:val="24"/>
          <w:szCs w:val="24"/>
        </w:rPr>
        <w:t xml:space="preserve"> бухгалтерией</w:t>
      </w:r>
      <w:proofErr w:type="gramStart"/>
      <w:r w:rsidR="002A31B5" w:rsidRPr="00CA6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 xml:space="preserve"> и оценки налоговых расходов </w:t>
      </w:r>
      <w:r w:rsidR="00CF6899" w:rsidRPr="00CA6957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A6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57">
        <w:rPr>
          <w:rFonts w:ascii="Times New Roman" w:eastAsia="Times New Roman" w:hAnsi="Times New Roman" w:cs="Times New Roman"/>
          <w:sz w:val="24"/>
          <w:szCs w:val="24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A73E58" w:rsidRPr="00CA6957" w:rsidRDefault="00A73E58" w:rsidP="00CA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Pr="00CA6957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E58" w:rsidRDefault="00A73E58" w:rsidP="00CA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3E58" w:rsidSect="008F7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E58"/>
    <w:rsid w:val="002A31B5"/>
    <w:rsid w:val="00492258"/>
    <w:rsid w:val="00761607"/>
    <w:rsid w:val="008D7221"/>
    <w:rsid w:val="008F7E5D"/>
    <w:rsid w:val="009B2F90"/>
    <w:rsid w:val="00A73E58"/>
    <w:rsid w:val="00B23C3E"/>
    <w:rsid w:val="00C5789F"/>
    <w:rsid w:val="00CA6957"/>
    <w:rsid w:val="00CF67F6"/>
    <w:rsid w:val="00C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3E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A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73E58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A73E58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rant.ru/products/ipo/prime/doc/56662964/" TargetMode="External"/><Relationship Id="rId4" Type="http://schemas.openxmlformats.org/officeDocument/2006/relationships/hyperlink" Target="https://www.garant.ru/products/ipo/prime/doc/56662964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2019-03-29T04:07:00Z</cp:lastPrinted>
  <dcterms:created xsi:type="dcterms:W3CDTF">2019-03-29T03:28:00Z</dcterms:created>
  <dcterms:modified xsi:type="dcterms:W3CDTF">2019-04-01T03:37:00Z</dcterms:modified>
</cp:coreProperties>
</file>